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ACA3F" w14:textId="77777777" w:rsidR="00311993" w:rsidRDefault="007C20BB">
      <w:pPr>
        <w:pStyle w:val="Cuerpo"/>
        <w:rPr>
          <w:rStyle w:val="Ninguno"/>
          <w:b/>
          <w:bCs/>
          <w:color w:val="009F82"/>
          <w:sz w:val="44"/>
          <w:szCs w:val="44"/>
          <w:lang w:val="es-MX"/>
        </w:rPr>
      </w:pPr>
      <w:r w:rsidRPr="00311993">
        <w:rPr>
          <w:lang w:val="es-MX"/>
        </w:rPr>
        <w:br/>
      </w:r>
      <w:r w:rsidR="00311993">
        <w:rPr>
          <w:rStyle w:val="Ninguno"/>
          <w:b/>
          <w:bCs/>
          <w:color w:val="009F82"/>
          <w:sz w:val="44"/>
          <w:szCs w:val="44"/>
          <w:lang w:val="es-MX"/>
        </w:rPr>
        <w:t>L</w:t>
      </w:r>
      <w:r w:rsidR="00311993" w:rsidRPr="00311993">
        <w:rPr>
          <w:rStyle w:val="Ninguno"/>
          <w:b/>
          <w:bCs/>
          <w:color w:val="009F82"/>
          <w:sz w:val="44"/>
          <w:szCs w:val="44"/>
          <w:lang w:val="es-MX"/>
        </w:rPr>
        <w:t xml:space="preserve">as mejores oportunidades de negocios </w:t>
      </w:r>
    </w:p>
    <w:p w14:paraId="6E4D8BAE" w14:textId="77777777" w:rsidR="00311993" w:rsidRDefault="00311993">
      <w:pPr>
        <w:pStyle w:val="Cuerpo"/>
        <w:rPr>
          <w:rStyle w:val="Ninguno"/>
          <w:b/>
          <w:bCs/>
          <w:color w:val="66428B"/>
          <w:sz w:val="44"/>
          <w:szCs w:val="44"/>
          <w:lang w:val="es-MX"/>
        </w:rPr>
      </w:pPr>
      <w:r>
        <w:rPr>
          <w:rStyle w:val="Ninguno"/>
          <w:b/>
          <w:bCs/>
          <w:color w:val="009F82"/>
          <w:sz w:val="44"/>
          <w:szCs w:val="44"/>
          <w:lang w:val="es-MX"/>
        </w:rPr>
        <w:t>en</w:t>
      </w:r>
      <w:r w:rsidRPr="00311993">
        <w:rPr>
          <w:rStyle w:val="Ninguno"/>
          <w:b/>
          <w:bCs/>
          <w:color w:val="009F82"/>
          <w:sz w:val="44"/>
          <w:szCs w:val="44"/>
          <w:lang w:val="es-MX"/>
        </w:rPr>
        <w:t xml:space="preserve"> la </w:t>
      </w:r>
      <w:r>
        <w:rPr>
          <w:rStyle w:val="Ninguno"/>
          <w:b/>
          <w:bCs/>
          <w:color w:val="009F82"/>
          <w:sz w:val="44"/>
          <w:szCs w:val="44"/>
          <w:lang w:val="es-MX"/>
        </w:rPr>
        <w:t>capital editorial de Latinoamérica</w:t>
      </w:r>
      <w:r>
        <w:rPr>
          <w:rStyle w:val="Ninguno"/>
          <w:b/>
          <w:bCs/>
          <w:color w:val="66428B"/>
          <w:sz w:val="44"/>
          <w:szCs w:val="44"/>
          <w:lang w:val="es-MX"/>
        </w:rPr>
        <w:t xml:space="preserve"> </w:t>
      </w:r>
    </w:p>
    <w:p w14:paraId="2FF48647" w14:textId="77777777" w:rsidR="00F06ED6" w:rsidRDefault="00F06ED6">
      <w:pPr>
        <w:pStyle w:val="Cuerpo"/>
        <w:rPr>
          <w:rStyle w:val="Ninguno"/>
          <w:color w:val="12AA8D"/>
          <w:sz w:val="28"/>
          <w:szCs w:val="28"/>
          <w:lang w:val="es-MX"/>
        </w:rPr>
      </w:pPr>
    </w:p>
    <w:p w14:paraId="52D01334" w14:textId="77777777" w:rsidR="00AF2D47" w:rsidRPr="00311993" w:rsidRDefault="00311993" w:rsidP="00EA4E68">
      <w:pPr>
        <w:pStyle w:val="Cuerpo"/>
        <w:jc w:val="both"/>
        <w:rPr>
          <w:rStyle w:val="Ninguno"/>
          <w:color w:val="12AA8D"/>
          <w:sz w:val="28"/>
          <w:szCs w:val="28"/>
          <w:lang w:val="es-MX"/>
        </w:rPr>
      </w:pPr>
      <w:r>
        <w:rPr>
          <w:rStyle w:val="Ninguno"/>
          <w:color w:val="12AA8D"/>
          <w:sz w:val="28"/>
          <w:szCs w:val="28"/>
          <w:lang w:val="es-MX"/>
        </w:rPr>
        <w:t>Regresan las Jornadas Profesionales. Del 25 al 27 de abril de 2023</w:t>
      </w:r>
    </w:p>
    <w:p w14:paraId="137DA1B0" w14:textId="77777777" w:rsidR="00AF2D47" w:rsidRPr="00311993" w:rsidRDefault="00AF2D47" w:rsidP="00EA4E68">
      <w:pPr>
        <w:pStyle w:val="Cuerpo"/>
        <w:jc w:val="both"/>
        <w:rPr>
          <w:rStyle w:val="Ninguno"/>
          <w:color w:val="66428B"/>
          <w:sz w:val="28"/>
          <w:szCs w:val="28"/>
          <w:lang w:val="es-MX"/>
        </w:rPr>
      </w:pPr>
    </w:p>
    <w:p w14:paraId="55B090B6" w14:textId="4825D893" w:rsidR="0010103D" w:rsidRDefault="0031199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311993">
        <w:rPr>
          <w:color w:val="5E5E5E"/>
          <w:sz w:val="24"/>
          <w:szCs w:val="24"/>
          <w:lang w:val="it-IT"/>
        </w:rPr>
        <w:t>Editores, libreros, distribuidores, agentes literarios, ilustradores, bibliotecarios, diseñadores, traductores y todos los involucrados en las diversas áreas que forman parte de la cadena de valor del libro</w:t>
      </w:r>
      <w:r>
        <w:rPr>
          <w:color w:val="5E5E5E"/>
          <w:sz w:val="24"/>
          <w:szCs w:val="24"/>
          <w:lang w:val="it-IT"/>
        </w:rPr>
        <w:t>,</w:t>
      </w:r>
      <w:r w:rsidRPr="00311993">
        <w:rPr>
          <w:color w:val="5E5E5E"/>
          <w:sz w:val="24"/>
          <w:szCs w:val="24"/>
          <w:lang w:val="it-IT"/>
        </w:rPr>
        <w:t xml:space="preserve"> tanto argentinas como del exterior, </w:t>
      </w:r>
      <w:r w:rsidR="000B1623">
        <w:rPr>
          <w:color w:val="5E5E5E"/>
          <w:sz w:val="24"/>
          <w:szCs w:val="24"/>
          <w:lang w:val="it-IT"/>
        </w:rPr>
        <w:t xml:space="preserve">se reúnen </w:t>
      </w:r>
      <w:r w:rsidRPr="00311993">
        <w:rPr>
          <w:color w:val="5E5E5E"/>
          <w:sz w:val="24"/>
          <w:szCs w:val="24"/>
          <w:lang w:val="it-IT"/>
        </w:rPr>
        <w:t>en nuestras</w:t>
      </w:r>
      <w:r w:rsidR="008024EB">
        <w:rPr>
          <w:rStyle w:val="Ninguno"/>
          <w:color w:val="0070C0"/>
          <w:sz w:val="28"/>
          <w:szCs w:val="28"/>
          <w:lang w:val="es-MX"/>
        </w:rPr>
        <w:t xml:space="preserve"> </w:t>
      </w:r>
      <w:hyperlink r:id="rId9" w:history="1">
        <w:r w:rsidR="000B1623" w:rsidRPr="0010103D">
          <w:rPr>
            <w:rStyle w:val="Ninguno"/>
            <w:b/>
            <w:bCs/>
            <w:color w:val="12AA8D"/>
            <w:sz w:val="24"/>
            <w:szCs w:val="24"/>
            <w:lang w:val="es-MX"/>
          </w:rPr>
          <w:t>Jornadas Profesionales</w:t>
        </w:r>
      </w:hyperlink>
      <w:r w:rsidR="00BB0479">
        <w:rPr>
          <w:color w:val="5E5E5E"/>
          <w:sz w:val="24"/>
          <w:szCs w:val="24"/>
          <w:lang w:val="it-IT"/>
        </w:rPr>
        <w:t xml:space="preserve">, dentro de la 47a edición de la Feria del Libro. </w:t>
      </w:r>
      <w:r w:rsidR="000B1623">
        <w:rPr>
          <w:rStyle w:val="Ninguno"/>
          <w:b/>
          <w:color w:val="002060"/>
          <w:sz w:val="28"/>
          <w:szCs w:val="28"/>
          <w:lang w:val="es-MX"/>
        </w:rPr>
        <w:t xml:space="preserve"> </w:t>
      </w:r>
    </w:p>
    <w:p w14:paraId="71AC83A9" w14:textId="77777777" w:rsidR="0010103D" w:rsidRDefault="0010103D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0243D9AB" w14:textId="77777777" w:rsidR="00AF2D47" w:rsidRDefault="0010103D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color w:val="5E5E5E"/>
          <w:sz w:val="24"/>
          <w:szCs w:val="24"/>
          <w:lang w:val="it-IT"/>
        </w:rPr>
        <w:t>Du</w:t>
      </w:r>
      <w:r w:rsidR="00BB0479">
        <w:rPr>
          <w:color w:val="5E5E5E"/>
          <w:sz w:val="24"/>
          <w:szCs w:val="24"/>
          <w:lang w:val="it-IT"/>
        </w:rPr>
        <w:t>r</w:t>
      </w:r>
      <w:r>
        <w:rPr>
          <w:color w:val="5E5E5E"/>
          <w:sz w:val="24"/>
          <w:szCs w:val="24"/>
          <w:lang w:val="it-IT"/>
        </w:rPr>
        <w:t xml:space="preserve">ante tres intensos días, </w:t>
      </w:r>
      <w:r w:rsidR="00BB0479">
        <w:rPr>
          <w:color w:val="5E5E5E"/>
          <w:sz w:val="24"/>
          <w:szCs w:val="24"/>
          <w:lang w:val="it-IT"/>
        </w:rPr>
        <w:t xml:space="preserve">habrá rondas internacionales de negocios, capacitaciones, </w:t>
      </w:r>
      <w:r w:rsidR="008024EB" w:rsidRPr="008024EB">
        <w:rPr>
          <w:color w:val="5E5E5E"/>
          <w:sz w:val="24"/>
          <w:szCs w:val="24"/>
          <w:lang w:val="it-IT"/>
        </w:rPr>
        <w:t>alianzas y acuerdos entre los di</w:t>
      </w:r>
      <w:r w:rsidR="000B1623">
        <w:rPr>
          <w:color w:val="5E5E5E"/>
          <w:sz w:val="24"/>
          <w:szCs w:val="24"/>
          <w:lang w:val="it-IT"/>
        </w:rPr>
        <w:t xml:space="preserve">stintos actores de la industria editorial; </w:t>
      </w:r>
      <w:r>
        <w:rPr>
          <w:color w:val="5E5E5E"/>
          <w:sz w:val="24"/>
          <w:szCs w:val="24"/>
          <w:lang w:val="it-IT"/>
        </w:rPr>
        <w:t>se desarrolla</w:t>
      </w:r>
      <w:r w:rsidR="00BB0479">
        <w:rPr>
          <w:color w:val="5E5E5E"/>
          <w:sz w:val="24"/>
          <w:szCs w:val="24"/>
          <w:lang w:val="it-IT"/>
        </w:rPr>
        <w:t>rán</w:t>
      </w:r>
      <w:r w:rsidR="008024EB" w:rsidRPr="008024EB">
        <w:rPr>
          <w:color w:val="5E5E5E"/>
          <w:sz w:val="24"/>
          <w:szCs w:val="24"/>
          <w:lang w:val="it-IT"/>
        </w:rPr>
        <w:t xml:space="preserve"> y fortalece</w:t>
      </w:r>
      <w:r w:rsidR="00BB0479">
        <w:rPr>
          <w:color w:val="5E5E5E"/>
          <w:sz w:val="24"/>
          <w:szCs w:val="24"/>
          <w:lang w:val="it-IT"/>
        </w:rPr>
        <w:t>rán</w:t>
      </w:r>
      <w:r w:rsidR="008024EB" w:rsidRPr="008024EB">
        <w:rPr>
          <w:color w:val="5E5E5E"/>
          <w:sz w:val="24"/>
          <w:szCs w:val="24"/>
          <w:lang w:val="it-IT"/>
        </w:rPr>
        <w:t xml:space="preserve"> las redes de contactos profesionales; y </w:t>
      </w:r>
      <w:r>
        <w:rPr>
          <w:color w:val="5E5E5E"/>
          <w:sz w:val="24"/>
          <w:szCs w:val="24"/>
          <w:lang w:val="it-IT"/>
        </w:rPr>
        <w:t xml:space="preserve">se </w:t>
      </w:r>
      <w:r w:rsidR="008024EB" w:rsidRPr="008024EB">
        <w:rPr>
          <w:color w:val="5E5E5E"/>
          <w:sz w:val="24"/>
          <w:szCs w:val="24"/>
          <w:lang w:val="it-IT"/>
        </w:rPr>
        <w:t>estimula</w:t>
      </w:r>
      <w:r w:rsidR="00BB0479">
        <w:rPr>
          <w:color w:val="5E5E5E"/>
          <w:sz w:val="24"/>
          <w:szCs w:val="24"/>
          <w:lang w:val="it-IT"/>
        </w:rPr>
        <w:t>rá</w:t>
      </w:r>
      <w:r w:rsidR="008024EB" w:rsidRPr="008024EB">
        <w:rPr>
          <w:color w:val="5E5E5E"/>
          <w:sz w:val="24"/>
          <w:szCs w:val="24"/>
          <w:lang w:val="it-IT"/>
        </w:rPr>
        <w:t xml:space="preserve"> la vinculación y el networking de todos los que integran el ecosistema del libro.</w:t>
      </w:r>
    </w:p>
    <w:p w14:paraId="00021E90" w14:textId="77777777" w:rsidR="0010103D" w:rsidRDefault="0010103D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6C5B1895" w14:textId="30CE34A6" w:rsidR="0010103D" w:rsidRDefault="005F3B6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color w:val="5E5E5E"/>
          <w:sz w:val="24"/>
          <w:szCs w:val="24"/>
          <w:lang w:val="it-IT"/>
        </w:rPr>
        <w:t xml:space="preserve">La Fundación El Libro invitó especialmente a </w:t>
      </w:r>
      <w:r w:rsidR="0010103D">
        <w:rPr>
          <w:color w:val="5E5E5E"/>
          <w:sz w:val="24"/>
          <w:szCs w:val="24"/>
          <w:lang w:val="it-IT"/>
        </w:rPr>
        <w:t xml:space="preserve">más </w:t>
      </w:r>
      <w:r w:rsidR="0010103D" w:rsidRPr="0010103D">
        <w:rPr>
          <w:color w:val="5E5E5E"/>
          <w:sz w:val="24"/>
          <w:szCs w:val="24"/>
          <w:lang w:val="it-IT"/>
        </w:rPr>
        <w:t xml:space="preserve">de </w:t>
      </w:r>
      <w:r w:rsidR="0010103D" w:rsidRPr="0010103D">
        <w:rPr>
          <w:b/>
          <w:color w:val="5E5E5E"/>
          <w:sz w:val="24"/>
          <w:szCs w:val="24"/>
          <w:lang w:val="it-IT"/>
        </w:rPr>
        <w:t xml:space="preserve">700 </w:t>
      </w:r>
      <w:r>
        <w:rPr>
          <w:b/>
          <w:color w:val="5E5E5E"/>
          <w:sz w:val="24"/>
          <w:szCs w:val="24"/>
          <w:lang w:val="it-IT"/>
        </w:rPr>
        <w:t xml:space="preserve">compradores nacionales e internacionales de más de 20 países </w:t>
      </w:r>
      <w:r w:rsidR="0010103D" w:rsidRPr="0010103D">
        <w:rPr>
          <w:color w:val="5E5E5E"/>
          <w:sz w:val="24"/>
          <w:szCs w:val="24"/>
          <w:lang w:val="it-IT"/>
        </w:rPr>
        <w:t>entre los que se destacan libreros, distribuidores</w:t>
      </w:r>
      <w:r>
        <w:rPr>
          <w:color w:val="5E5E5E"/>
          <w:sz w:val="24"/>
          <w:szCs w:val="24"/>
          <w:lang w:val="it-IT"/>
        </w:rPr>
        <w:t xml:space="preserve">, </w:t>
      </w:r>
      <w:r w:rsidR="0010103D" w:rsidRPr="0010103D">
        <w:rPr>
          <w:color w:val="5E5E5E"/>
          <w:sz w:val="24"/>
          <w:szCs w:val="24"/>
          <w:lang w:val="it-IT"/>
        </w:rPr>
        <w:t xml:space="preserve"> agentes</w:t>
      </w:r>
      <w:r>
        <w:rPr>
          <w:color w:val="5E5E5E"/>
          <w:sz w:val="24"/>
          <w:szCs w:val="24"/>
          <w:lang w:val="it-IT"/>
        </w:rPr>
        <w:t xml:space="preserve"> y encargados de aduisiciones</w:t>
      </w:r>
      <w:r w:rsidR="0010103D">
        <w:rPr>
          <w:color w:val="5E5E5E"/>
          <w:sz w:val="24"/>
          <w:szCs w:val="24"/>
          <w:lang w:val="it-IT"/>
        </w:rPr>
        <w:t xml:space="preserve">. </w:t>
      </w:r>
      <w:r>
        <w:rPr>
          <w:color w:val="5E5E5E"/>
          <w:sz w:val="24"/>
          <w:szCs w:val="24"/>
          <w:lang w:val="it-IT"/>
        </w:rPr>
        <w:t>M</w:t>
      </w:r>
      <w:r w:rsidR="0010103D">
        <w:rPr>
          <w:color w:val="5E5E5E"/>
          <w:sz w:val="24"/>
          <w:szCs w:val="24"/>
          <w:lang w:val="it-IT"/>
        </w:rPr>
        <w:t xml:space="preserve">ás de </w:t>
      </w:r>
      <w:r w:rsidR="0010103D" w:rsidRPr="00CA6CFE">
        <w:rPr>
          <w:b/>
          <w:color w:val="5E5E5E"/>
          <w:sz w:val="24"/>
          <w:szCs w:val="24"/>
          <w:lang w:val="it-IT"/>
        </w:rPr>
        <w:t>50 expositores</w:t>
      </w:r>
      <w:r w:rsidR="0010103D">
        <w:rPr>
          <w:color w:val="5E5E5E"/>
          <w:sz w:val="24"/>
          <w:szCs w:val="24"/>
          <w:lang w:val="it-IT"/>
        </w:rPr>
        <w:t xml:space="preserve"> </w:t>
      </w:r>
      <w:r w:rsidR="00BB0479">
        <w:rPr>
          <w:color w:val="5E5E5E"/>
          <w:sz w:val="24"/>
          <w:szCs w:val="24"/>
          <w:lang w:val="it-IT"/>
        </w:rPr>
        <w:t xml:space="preserve">tendrán exclusivamente sus stands </w:t>
      </w:r>
      <w:r w:rsidR="0010103D">
        <w:rPr>
          <w:color w:val="5E5E5E"/>
          <w:sz w:val="24"/>
          <w:szCs w:val="24"/>
          <w:lang w:val="it-IT"/>
        </w:rPr>
        <w:t xml:space="preserve">en el Pabellón Rojo de La Feria. </w:t>
      </w:r>
    </w:p>
    <w:p w14:paraId="7DCB0BA6" w14:textId="77777777" w:rsidR="00CA6CFE" w:rsidRDefault="00CA6CFE">
      <w:pPr>
        <w:pStyle w:val="Cuerpo"/>
        <w:rPr>
          <w:color w:val="5E5E5E"/>
          <w:sz w:val="24"/>
          <w:szCs w:val="24"/>
          <w:lang w:val="es-MX"/>
        </w:rPr>
      </w:pPr>
      <w:r>
        <w:rPr>
          <w:noProof/>
          <w:color w:val="5E5E5E"/>
          <w:sz w:val="24"/>
          <w:szCs w:val="24"/>
          <w:lang w:val="es-MX" w:eastAsia="es-MX"/>
        </w:rPr>
        <w:drawing>
          <wp:anchor distT="152400" distB="152400" distL="152400" distR="152400" simplePos="0" relativeHeight="251659264" behindDoc="0" locked="0" layoutInCell="1" allowOverlap="1" wp14:anchorId="61C8D9F9" wp14:editId="715F0A9C">
            <wp:simplePos x="0" y="0"/>
            <wp:positionH relativeFrom="margin">
              <wp:align>left</wp:align>
            </wp:positionH>
            <wp:positionV relativeFrom="line">
              <wp:posOffset>408940</wp:posOffset>
            </wp:positionV>
            <wp:extent cx="6048375" cy="248602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486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AD491" w14:textId="77777777" w:rsidR="00CA6CFE" w:rsidRDefault="00CA6CFE">
      <w:pPr>
        <w:pStyle w:val="Cuerpo"/>
        <w:rPr>
          <w:color w:val="5E5E5E"/>
          <w:sz w:val="24"/>
          <w:szCs w:val="24"/>
          <w:lang w:val="es-MX"/>
        </w:rPr>
      </w:pPr>
    </w:p>
    <w:p w14:paraId="7609A2DA" w14:textId="77777777" w:rsidR="00AF2D47" w:rsidRPr="008024EB" w:rsidRDefault="00AF2D47">
      <w:pPr>
        <w:pStyle w:val="Cuerpo"/>
        <w:rPr>
          <w:color w:val="5E5E5E"/>
          <w:sz w:val="24"/>
          <w:szCs w:val="24"/>
          <w:lang w:val="es-MX"/>
        </w:rPr>
      </w:pPr>
    </w:p>
    <w:p w14:paraId="6AB97FDA" w14:textId="77777777" w:rsidR="00CA6CFE" w:rsidRDefault="00CA6CFE" w:rsidP="00311993">
      <w:pPr>
        <w:pStyle w:val="Cuerpo"/>
        <w:rPr>
          <w:rStyle w:val="Ninguno"/>
          <w:b/>
          <w:bCs/>
          <w:color w:val="12AA8D"/>
          <w:sz w:val="24"/>
          <w:szCs w:val="24"/>
          <w:lang w:val="es-MX"/>
        </w:rPr>
      </w:pPr>
    </w:p>
    <w:p w14:paraId="696AB55F" w14:textId="77777777" w:rsidR="008024EB" w:rsidRDefault="000B1623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>Ronda Internacional de Negocios del Sector Editorial</w:t>
      </w:r>
      <w:r w:rsidR="008024EB">
        <w:rPr>
          <w:rStyle w:val="Ninguno"/>
          <w:b/>
          <w:bCs/>
          <w:color w:val="12AA8D"/>
          <w:sz w:val="24"/>
          <w:szCs w:val="24"/>
          <w:lang w:val="es-MX"/>
        </w:rPr>
        <w:t xml:space="preserve"> </w:t>
      </w:r>
    </w:p>
    <w:p w14:paraId="3DBCDBEC" w14:textId="77777777" w:rsidR="000B1623" w:rsidRDefault="000B162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0B1623">
        <w:rPr>
          <w:color w:val="5E5E5E"/>
          <w:sz w:val="24"/>
          <w:szCs w:val="24"/>
          <w:lang w:val="it-IT"/>
        </w:rPr>
        <w:t>Organizado por la Agencia Argentina de Inversiones y Comerc</w:t>
      </w:r>
      <w:r w:rsidR="0010103D">
        <w:rPr>
          <w:color w:val="5E5E5E"/>
          <w:sz w:val="24"/>
          <w:szCs w:val="24"/>
          <w:lang w:val="it-IT"/>
        </w:rPr>
        <w:t>io Internacional y la Fundación El Libro</w:t>
      </w:r>
      <w:r>
        <w:rPr>
          <w:color w:val="5E5E5E"/>
          <w:sz w:val="24"/>
          <w:szCs w:val="24"/>
          <w:lang w:val="it-IT"/>
        </w:rPr>
        <w:t>, el programa propone r</w:t>
      </w:r>
      <w:r w:rsidRPr="000B1623">
        <w:rPr>
          <w:color w:val="5E5E5E"/>
          <w:sz w:val="24"/>
          <w:szCs w:val="24"/>
          <w:lang w:val="it-IT"/>
        </w:rPr>
        <w:t xml:space="preserve">euniones de negocios con inscripción previa con distribuidores y libreros de diferentes </w:t>
      </w:r>
      <w:r>
        <w:rPr>
          <w:color w:val="5E5E5E"/>
          <w:sz w:val="24"/>
          <w:szCs w:val="24"/>
          <w:lang w:val="it-IT"/>
        </w:rPr>
        <w:t xml:space="preserve">países y </w:t>
      </w:r>
      <w:r w:rsidRPr="000B1623">
        <w:rPr>
          <w:color w:val="5E5E5E"/>
          <w:sz w:val="24"/>
          <w:szCs w:val="24"/>
          <w:lang w:val="it-IT"/>
        </w:rPr>
        <w:t>regiones.</w:t>
      </w:r>
    </w:p>
    <w:p w14:paraId="114DC17B" w14:textId="77777777" w:rsidR="0010103D" w:rsidRDefault="0010103D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6F044FDE" w14:textId="77777777" w:rsidR="000B1623" w:rsidRPr="000B1623" w:rsidRDefault="000B162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>Área de Derechos</w:t>
      </w:r>
    </w:p>
    <w:p w14:paraId="1378DCBB" w14:textId="04E848F4" w:rsidR="000B1623" w:rsidRPr="000B1623" w:rsidRDefault="000B162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0B1623">
        <w:rPr>
          <w:color w:val="5E5E5E"/>
          <w:sz w:val="24"/>
          <w:szCs w:val="24"/>
          <w:lang w:val="it-IT"/>
        </w:rPr>
        <w:t xml:space="preserve">Por sexta </w:t>
      </w:r>
      <w:r w:rsidR="00EA4E68">
        <w:rPr>
          <w:color w:val="5E5E5E"/>
          <w:sz w:val="24"/>
          <w:szCs w:val="24"/>
          <w:lang w:val="it-IT"/>
        </w:rPr>
        <w:t>vez</w:t>
      </w:r>
      <w:r w:rsidRPr="000B1623">
        <w:rPr>
          <w:color w:val="5E5E5E"/>
          <w:sz w:val="24"/>
          <w:szCs w:val="24"/>
          <w:lang w:val="it-IT"/>
        </w:rPr>
        <w:t xml:space="preserve"> en las Jornadas Profesionales contaremos con un sector especial ubicado en el Pabellón Rojo para reuniones y negocios de compra/venta de derechos y coediciones con editores y agentes literarios de distintos países.</w:t>
      </w:r>
    </w:p>
    <w:p w14:paraId="1EB8A6C3" w14:textId="77777777" w:rsidR="0010103D" w:rsidRDefault="0010103D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2CE23C7D" w14:textId="77777777" w:rsidR="000B1623" w:rsidRPr="000B1623" w:rsidRDefault="00BB0479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>Capacitación profesional</w:t>
      </w:r>
    </w:p>
    <w:p w14:paraId="7E376358" w14:textId="77777777" w:rsidR="000B1623" w:rsidRPr="000B1623" w:rsidRDefault="00BB0479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color w:val="5E5E5E"/>
          <w:sz w:val="24"/>
          <w:szCs w:val="24"/>
          <w:lang w:val="it-IT"/>
        </w:rPr>
        <w:t>Como cada año, incluimos p</w:t>
      </w:r>
      <w:r w:rsidR="000B1623" w:rsidRPr="000B1623">
        <w:rPr>
          <w:color w:val="5E5E5E"/>
          <w:sz w:val="24"/>
          <w:szCs w:val="24"/>
          <w:lang w:val="it-IT"/>
        </w:rPr>
        <w:t>ropuestas de capacitación y formación para editores, libreros, distribuidores, bibliotecarios y todos los profesionales de la industria.</w:t>
      </w:r>
      <w:r>
        <w:rPr>
          <w:color w:val="5E5E5E"/>
          <w:sz w:val="24"/>
          <w:szCs w:val="24"/>
          <w:lang w:val="it-IT"/>
        </w:rPr>
        <w:t xml:space="preserve"> Además, hay segmentos específicos para la</w:t>
      </w:r>
      <w:r w:rsidR="008D1014">
        <w:rPr>
          <w:color w:val="5E5E5E"/>
          <w:sz w:val="24"/>
          <w:szCs w:val="24"/>
          <w:lang w:val="it-IT"/>
        </w:rPr>
        <w:t xml:space="preserve"> gestión de</w:t>
      </w:r>
      <w:r>
        <w:rPr>
          <w:color w:val="5E5E5E"/>
          <w:sz w:val="24"/>
          <w:szCs w:val="24"/>
          <w:lang w:val="it-IT"/>
        </w:rPr>
        <w:t xml:space="preserve"> editoriales universitarias</w:t>
      </w:r>
      <w:r w:rsidR="008D1014">
        <w:rPr>
          <w:color w:val="5E5E5E"/>
          <w:sz w:val="24"/>
          <w:szCs w:val="24"/>
          <w:lang w:val="it-IT"/>
        </w:rPr>
        <w:t xml:space="preserve">, jornadas para bibliotecarios y para ilustradores. </w:t>
      </w:r>
    </w:p>
    <w:p w14:paraId="2DEB224D" w14:textId="77777777" w:rsidR="00BB0479" w:rsidRDefault="00BB0479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308FBD37" w14:textId="77777777" w:rsidR="000B1623" w:rsidRPr="000B1623" w:rsidRDefault="008D1014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 xml:space="preserve">CONTEC Latinoamérica – Compartiendo Innovación, Sostenibilidad, Audio y Traducción. </w:t>
      </w:r>
    </w:p>
    <w:p w14:paraId="155AA746" w14:textId="77777777" w:rsidR="000B1623" w:rsidRDefault="000B162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0B1623">
        <w:rPr>
          <w:color w:val="5E5E5E"/>
          <w:sz w:val="24"/>
          <w:szCs w:val="24"/>
          <w:lang w:val="it-IT"/>
        </w:rPr>
        <w:t>Organiza</w:t>
      </w:r>
      <w:r w:rsidR="008D1014">
        <w:rPr>
          <w:color w:val="5E5E5E"/>
          <w:sz w:val="24"/>
          <w:szCs w:val="24"/>
          <w:lang w:val="it-IT"/>
        </w:rPr>
        <w:t xml:space="preserve">da por </w:t>
      </w:r>
      <w:r w:rsidRPr="000B1623">
        <w:rPr>
          <w:color w:val="5E5E5E"/>
          <w:sz w:val="24"/>
          <w:szCs w:val="24"/>
          <w:lang w:val="it-IT"/>
        </w:rPr>
        <w:t>Frankfurter Buchmesse</w:t>
      </w:r>
      <w:r w:rsidR="008D1014">
        <w:rPr>
          <w:color w:val="5E5E5E"/>
          <w:sz w:val="24"/>
          <w:szCs w:val="24"/>
          <w:lang w:val="it-IT"/>
        </w:rPr>
        <w:t xml:space="preserve">, </w:t>
      </w:r>
      <w:r w:rsidR="008D1014" w:rsidRPr="008D1014">
        <w:rPr>
          <w:b/>
          <w:color w:val="5E5E5E"/>
          <w:sz w:val="24"/>
          <w:szCs w:val="24"/>
          <w:lang w:val="it-IT"/>
        </w:rPr>
        <w:t>el miércoles 26 de abril en la Sala Domingo Faustino Sarmiento</w:t>
      </w:r>
      <w:r w:rsidR="008D1014">
        <w:rPr>
          <w:color w:val="5E5E5E"/>
          <w:sz w:val="24"/>
          <w:szCs w:val="24"/>
          <w:lang w:val="it-IT"/>
        </w:rPr>
        <w:t>, se potenciarán estos cuatro ejes</w:t>
      </w:r>
      <w:r w:rsidR="00F066F1">
        <w:rPr>
          <w:color w:val="5E5E5E"/>
          <w:sz w:val="24"/>
          <w:szCs w:val="24"/>
          <w:lang w:val="it-IT"/>
        </w:rPr>
        <w:t>, en busca de nuevos caminos en inversión, distribución y formatos dentro de la industria del libro</w:t>
      </w:r>
      <w:r w:rsidR="008D1014">
        <w:rPr>
          <w:color w:val="5E5E5E"/>
          <w:sz w:val="24"/>
          <w:szCs w:val="24"/>
          <w:lang w:val="it-IT"/>
        </w:rPr>
        <w:t xml:space="preserve">. </w:t>
      </w:r>
    </w:p>
    <w:p w14:paraId="51CFD60F" w14:textId="77777777" w:rsidR="00F066F1" w:rsidRDefault="00F066F1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2D53EF0B" w14:textId="77777777" w:rsidR="00F066F1" w:rsidRDefault="00F066F1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 xml:space="preserve">Ciclo Miradas de la Industria Editorial </w:t>
      </w:r>
    </w:p>
    <w:p w14:paraId="08063A90" w14:textId="77777777" w:rsidR="00F066F1" w:rsidRPr="00F066F1" w:rsidRDefault="00F066F1" w:rsidP="00EA4E68">
      <w:pPr>
        <w:pStyle w:val="Cuerpo"/>
        <w:jc w:val="both"/>
        <w:rPr>
          <w:b/>
          <w:color w:val="5E5E5E"/>
          <w:sz w:val="24"/>
          <w:szCs w:val="24"/>
          <w:lang w:val="it-IT"/>
        </w:rPr>
      </w:pPr>
      <w:r>
        <w:rPr>
          <w:color w:val="5E5E5E"/>
          <w:sz w:val="24"/>
          <w:szCs w:val="24"/>
          <w:lang w:val="it-IT"/>
        </w:rPr>
        <w:t>Con la coordinación de M</w:t>
      </w:r>
      <w:r w:rsidRPr="00F066F1">
        <w:rPr>
          <w:color w:val="5E5E5E"/>
          <w:sz w:val="24"/>
          <w:szCs w:val="24"/>
          <w:lang w:val="it-IT"/>
        </w:rPr>
        <w:t>ónica Herrero</w:t>
      </w:r>
      <w:r>
        <w:rPr>
          <w:color w:val="5E5E5E"/>
          <w:sz w:val="24"/>
          <w:szCs w:val="24"/>
          <w:lang w:val="it-IT"/>
        </w:rPr>
        <w:t xml:space="preserve">, este ciclo organizado por la Fundación El Libro se realizará </w:t>
      </w:r>
      <w:r w:rsidRPr="00F066F1">
        <w:rPr>
          <w:b/>
          <w:color w:val="5E5E5E"/>
          <w:sz w:val="24"/>
          <w:szCs w:val="24"/>
          <w:lang w:val="it-IT"/>
        </w:rPr>
        <w:t>el martes 25 y miércoles 26 de abril en la Sala Victoria Ocampo – Pabellón Blanco</w:t>
      </w:r>
    </w:p>
    <w:p w14:paraId="72015750" w14:textId="77777777" w:rsidR="00F066F1" w:rsidRPr="000B1623" w:rsidRDefault="00F066F1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387F9053" w14:textId="77777777" w:rsidR="000B1623" w:rsidRPr="000B1623" w:rsidRDefault="008D1014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>Encuentro de Libreros</w:t>
      </w:r>
    </w:p>
    <w:p w14:paraId="10D08829" w14:textId="77777777" w:rsidR="000B1623" w:rsidRPr="008D1014" w:rsidRDefault="008D1014" w:rsidP="00EA4E68">
      <w:pPr>
        <w:pStyle w:val="Cuerpo"/>
        <w:jc w:val="both"/>
        <w:rPr>
          <w:b/>
          <w:color w:val="5E5E5E"/>
          <w:sz w:val="24"/>
          <w:szCs w:val="24"/>
          <w:lang w:val="it-IT"/>
        </w:rPr>
      </w:pPr>
      <w:r>
        <w:rPr>
          <w:color w:val="5E5E5E"/>
          <w:sz w:val="24"/>
          <w:szCs w:val="24"/>
          <w:lang w:val="it-IT"/>
        </w:rPr>
        <w:t xml:space="preserve">Bajo la premisa </w:t>
      </w:r>
      <w:r w:rsidR="000B1623" w:rsidRPr="000B1623">
        <w:rPr>
          <w:color w:val="5E5E5E"/>
          <w:sz w:val="24"/>
          <w:szCs w:val="24"/>
          <w:lang w:val="it-IT"/>
        </w:rPr>
        <w:t>“Herramientas de marketing digital para potenciar las ventas en el canal librero”</w:t>
      </w:r>
      <w:r>
        <w:rPr>
          <w:color w:val="5E5E5E"/>
          <w:sz w:val="24"/>
          <w:szCs w:val="24"/>
          <w:lang w:val="it-IT"/>
        </w:rPr>
        <w:t xml:space="preserve">, esta actividad estará a cargo de </w:t>
      </w:r>
      <w:r w:rsidR="000B1623" w:rsidRPr="000B1623">
        <w:rPr>
          <w:color w:val="5E5E5E"/>
          <w:sz w:val="24"/>
          <w:szCs w:val="24"/>
          <w:lang w:val="it-IT"/>
        </w:rPr>
        <w:t>Pablo Canalicchio</w:t>
      </w:r>
      <w:r>
        <w:rPr>
          <w:color w:val="5E5E5E"/>
          <w:sz w:val="24"/>
          <w:szCs w:val="24"/>
          <w:lang w:val="it-IT"/>
        </w:rPr>
        <w:t xml:space="preserve">, </w:t>
      </w:r>
      <w:r w:rsidRPr="008D1014">
        <w:rPr>
          <w:b/>
          <w:color w:val="5E5E5E"/>
          <w:sz w:val="24"/>
          <w:szCs w:val="24"/>
          <w:lang w:val="it-IT"/>
        </w:rPr>
        <w:t>el j</w:t>
      </w:r>
      <w:r w:rsidR="000B1623" w:rsidRPr="008D1014">
        <w:rPr>
          <w:b/>
          <w:color w:val="5E5E5E"/>
          <w:sz w:val="24"/>
          <w:szCs w:val="24"/>
          <w:lang w:val="it-IT"/>
        </w:rPr>
        <w:t>ueves 27 de abril</w:t>
      </w:r>
      <w:r w:rsidRPr="008D1014">
        <w:rPr>
          <w:b/>
          <w:color w:val="5E5E5E"/>
          <w:sz w:val="24"/>
          <w:szCs w:val="24"/>
          <w:lang w:val="it-IT"/>
        </w:rPr>
        <w:t xml:space="preserve"> en la </w:t>
      </w:r>
    </w:p>
    <w:p w14:paraId="2B0455BA" w14:textId="77777777" w:rsidR="000B1623" w:rsidRPr="008D1014" w:rsidRDefault="000B1623" w:rsidP="00EA4E68">
      <w:pPr>
        <w:pStyle w:val="Cuerpo"/>
        <w:jc w:val="both"/>
        <w:rPr>
          <w:b/>
          <w:color w:val="5E5E5E"/>
          <w:sz w:val="24"/>
          <w:szCs w:val="24"/>
          <w:lang w:val="it-IT"/>
        </w:rPr>
      </w:pPr>
      <w:r w:rsidRPr="008D1014">
        <w:rPr>
          <w:b/>
          <w:color w:val="5E5E5E"/>
          <w:sz w:val="24"/>
          <w:szCs w:val="24"/>
          <w:lang w:val="it-IT"/>
        </w:rPr>
        <w:t>Sala Victoria Ocampo – Pabellón Blanco</w:t>
      </w:r>
    </w:p>
    <w:p w14:paraId="60598953" w14:textId="77777777" w:rsidR="000B1623" w:rsidRPr="000B1623" w:rsidRDefault="000B162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</w:p>
    <w:p w14:paraId="65F61D4D" w14:textId="77777777" w:rsidR="00F066F1" w:rsidRPr="00F066F1" w:rsidRDefault="00F066F1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  <w:r w:rsidRPr="00F066F1">
        <w:rPr>
          <w:rStyle w:val="Ninguno"/>
          <w:b/>
          <w:bCs/>
          <w:color w:val="12AA8D"/>
          <w:sz w:val="24"/>
          <w:szCs w:val="24"/>
          <w:lang w:val="es-MX"/>
        </w:rPr>
        <w:t>Beneficios especiales para Profesionales</w:t>
      </w:r>
    </w:p>
    <w:p w14:paraId="2DCEFF3F" w14:textId="77777777" w:rsidR="00F066F1" w:rsidRPr="00F066F1" w:rsidRDefault="00F066F1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>La Fundación El Libro, cada año, destina recursos económicos excepcionales y analiza e implementa soluciones creativas para desarrollar estrategias que beneficien a todo el sector editorial. Este compromiso es el que permitió desarrollar los servicios, programas y acciones que detallamos a continuación</w:t>
      </w:r>
      <w:r w:rsidRPr="00F066F1">
        <w:rPr>
          <w:rStyle w:val="Ninguno"/>
          <w:b/>
          <w:bCs/>
          <w:color w:val="12AA8D"/>
          <w:sz w:val="24"/>
          <w:szCs w:val="24"/>
          <w:lang w:val="es-MX"/>
        </w:rPr>
        <w:t>.</w:t>
      </w:r>
    </w:p>
    <w:p w14:paraId="7922D96B" w14:textId="77777777" w:rsidR="00F066F1" w:rsidRPr="00F066F1" w:rsidRDefault="00F066F1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</w:p>
    <w:p w14:paraId="609045A1" w14:textId="77777777" w:rsidR="00E4701F" w:rsidRDefault="00E4701F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</w:p>
    <w:p w14:paraId="43A1E9C6" w14:textId="77777777" w:rsidR="00E4701F" w:rsidRDefault="00E4701F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</w:p>
    <w:p w14:paraId="4448D02F" w14:textId="77777777" w:rsidR="00E4701F" w:rsidRDefault="00E4701F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</w:p>
    <w:p w14:paraId="48FBCD4A" w14:textId="35923004" w:rsidR="00F066F1" w:rsidRPr="00F066F1" w:rsidRDefault="00F066F1" w:rsidP="00EA4E68">
      <w:pPr>
        <w:pStyle w:val="Cuerpo"/>
        <w:jc w:val="both"/>
        <w:rPr>
          <w:rStyle w:val="Ninguno"/>
          <w:b/>
          <w:bCs/>
          <w:color w:val="12AA8D"/>
          <w:sz w:val="24"/>
          <w:szCs w:val="24"/>
          <w:lang w:val="es-MX"/>
        </w:rPr>
      </w:pPr>
      <w:bookmarkStart w:id="0" w:name="_GoBack"/>
      <w:bookmarkEnd w:id="0"/>
      <w:r w:rsidRPr="00F066F1">
        <w:rPr>
          <w:rStyle w:val="Ninguno"/>
          <w:b/>
          <w:bCs/>
          <w:color w:val="12AA8D"/>
          <w:sz w:val="24"/>
          <w:szCs w:val="24"/>
          <w:lang w:val="es-MX"/>
        </w:rPr>
        <w:lastRenderedPageBreak/>
        <w:t>Logística gratuita</w:t>
      </w:r>
    </w:p>
    <w:p w14:paraId="7EFF6D9D" w14:textId="6A0B6E7E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>Continuamos dando este servicio que es una de las ventajas diferenciales y exclusivas de las Jornadas Profesionales, ya que el visitante profesional no lo encontrará en ninguna otra Feria.</w:t>
      </w:r>
    </w:p>
    <w:p w14:paraId="281D2928" w14:textId="77777777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</w:p>
    <w:p w14:paraId="01C0A699" w14:textId="77777777" w:rsidR="00F066F1" w:rsidRPr="0046484A" w:rsidRDefault="00F066F1" w:rsidP="00EA4E68">
      <w:pPr>
        <w:pStyle w:val="Cuerpo"/>
        <w:jc w:val="both"/>
        <w:rPr>
          <w:rStyle w:val="Ninguno"/>
          <w:b/>
          <w:bCs/>
          <w:color w:val="404040" w:themeColor="text2"/>
          <w:sz w:val="24"/>
          <w:szCs w:val="24"/>
          <w:lang w:val="es-MX"/>
        </w:rPr>
      </w:pPr>
      <w:r w:rsidRPr="0046484A">
        <w:rPr>
          <w:rStyle w:val="Ninguno"/>
          <w:b/>
          <w:bCs/>
          <w:color w:val="404040" w:themeColor="text2"/>
          <w:sz w:val="24"/>
          <w:szCs w:val="24"/>
          <w:lang w:val="es-MX"/>
        </w:rPr>
        <w:t>Para visitantes profesionales nacionales</w:t>
      </w:r>
    </w:p>
    <w:p w14:paraId="56C3DE7F" w14:textId="2B54863E" w:rsidR="00F066F1" w:rsidRPr="00F066F1" w:rsidRDefault="0046484A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>
        <w:rPr>
          <w:rStyle w:val="Ninguno"/>
          <w:bCs/>
          <w:color w:val="404040" w:themeColor="text2"/>
          <w:sz w:val="24"/>
          <w:szCs w:val="24"/>
          <w:lang w:val="es-MX"/>
        </w:rPr>
        <w:t>L</w:t>
      </w:r>
      <w:r w:rsidR="00F066F1"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os visitantes profesionales de cualquier lugar del país podrán despachar sus compras en firme directamente desde la Feria hacia su librería o negocio. Dispondrán de hasta 200 kilos bonificados por librería y en caso de excedente podrán enviarlos a una tarifa especial. </w:t>
      </w:r>
      <w:r w:rsidR="005F3B63">
        <w:rPr>
          <w:rStyle w:val="Ninguno"/>
          <w:bCs/>
          <w:color w:val="404040" w:themeColor="text2"/>
          <w:sz w:val="24"/>
          <w:szCs w:val="24"/>
          <w:lang w:val="es-MX"/>
        </w:rPr>
        <w:t>En la pasada edición se despacharon más de 27.000 kilos a más de 300 clientes.</w:t>
      </w:r>
    </w:p>
    <w:p w14:paraId="333BA0B5" w14:textId="77777777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</w:p>
    <w:p w14:paraId="1190FFD2" w14:textId="77777777" w:rsidR="00F066F1" w:rsidRPr="0046484A" w:rsidRDefault="00F066F1" w:rsidP="00EA4E68">
      <w:pPr>
        <w:pStyle w:val="Cuerpo"/>
        <w:jc w:val="both"/>
        <w:rPr>
          <w:rStyle w:val="Ninguno"/>
          <w:b/>
          <w:bCs/>
          <w:color w:val="404040" w:themeColor="text2"/>
          <w:sz w:val="24"/>
          <w:szCs w:val="24"/>
          <w:lang w:val="es-MX"/>
        </w:rPr>
      </w:pPr>
      <w:r w:rsidRPr="0046484A">
        <w:rPr>
          <w:rStyle w:val="Ninguno"/>
          <w:b/>
          <w:bCs/>
          <w:color w:val="404040" w:themeColor="text2"/>
          <w:sz w:val="24"/>
          <w:szCs w:val="24"/>
          <w:lang w:val="es-MX"/>
        </w:rPr>
        <w:t>Para visitantes profesionales extranjeros</w:t>
      </w:r>
    </w:p>
    <w:p w14:paraId="02B2DA62" w14:textId="6C040658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>En la pasada edición, DHL tuvo un stand y desde allí los visitantes profesionales del exterior pudieron despachar sus compras en firme directamente hacia su librería o negocio en cualquier punto del mundo. Dispusieron de 50 kilos sin cargo y los kilos adicionales pudieron ser enviados a una tarifa especial ú</w:t>
      </w:r>
      <w:r w:rsidR="0046484A">
        <w:rPr>
          <w:rStyle w:val="Ninguno"/>
          <w:bCs/>
          <w:color w:val="404040" w:themeColor="text2"/>
          <w:sz w:val="24"/>
          <w:szCs w:val="24"/>
          <w:lang w:val="es-MX"/>
        </w:rPr>
        <w:t xml:space="preserve">nica según la normativa Courier. </w:t>
      </w: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Más de 300 compradores de todo el mundo despacharon más de 10.000 kilos </w:t>
      </w:r>
      <w:r w:rsidR="005F3B63">
        <w:rPr>
          <w:rStyle w:val="Ninguno"/>
          <w:bCs/>
          <w:color w:val="404040" w:themeColor="text2"/>
          <w:sz w:val="24"/>
          <w:szCs w:val="24"/>
          <w:lang w:val="es-MX"/>
        </w:rPr>
        <w:t>en la pasada edición</w:t>
      </w: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 de </w:t>
      </w:r>
      <w:r w:rsidR="005F3B63">
        <w:rPr>
          <w:rStyle w:val="Ninguno"/>
          <w:bCs/>
          <w:color w:val="404040" w:themeColor="text2"/>
          <w:sz w:val="24"/>
          <w:szCs w:val="24"/>
          <w:lang w:val="es-MX"/>
        </w:rPr>
        <w:t xml:space="preserve">las jornadas </w:t>
      </w: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>profesionales.</w:t>
      </w:r>
    </w:p>
    <w:p w14:paraId="227092D5" w14:textId="77777777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 w:rsidRPr="00F066F1">
        <w:rPr>
          <w:rStyle w:val="Ninguno"/>
          <w:bCs/>
          <w:color w:val="404040" w:themeColor="text2"/>
          <w:sz w:val="24"/>
          <w:szCs w:val="24"/>
          <w:lang w:val="es-MX"/>
        </w:rPr>
        <w:t>Nuevamente, con el apoyo de DHL, contaremos con este beneficio que solo brinda la Feria Internacional del Libro de Buenos Aires.</w:t>
      </w:r>
    </w:p>
    <w:p w14:paraId="53BDB5D2" w14:textId="77777777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</w:p>
    <w:p w14:paraId="2FF50BDD" w14:textId="77777777" w:rsidR="00F066F1" w:rsidRPr="0046484A" w:rsidRDefault="00F066F1" w:rsidP="00EA4E68">
      <w:pPr>
        <w:pStyle w:val="Cuerpo"/>
        <w:jc w:val="both"/>
        <w:rPr>
          <w:rStyle w:val="Ninguno"/>
          <w:b/>
          <w:bCs/>
          <w:color w:val="404040" w:themeColor="text2"/>
          <w:sz w:val="24"/>
          <w:szCs w:val="24"/>
          <w:lang w:val="es-MX"/>
        </w:rPr>
      </w:pPr>
      <w:r w:rsidRPr="0046484A">
        <w:rPr>
          <w:rStyle w:val="Ninguno"/>
          <w:b/>
          <w:bCs/>
          <w:color w:val="404040" w:themeColor="text2"/>
          <w:sz w:val="24"/>
          <w:szCs w:val="24"/>
          <w:lang w:val="es-MX"/>
        </w:rPr>
        <w:t>Programa Librería Amiga</w:t>
      </w:r>
    </w:p>
    <w:p w14:paraId="66D4D734" w14:textId="1BFD7069" w:rsidR="00F066F1" w:rsidRPr="00F066F1" w:rsidRDefault="0046484A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>
        <w:rPr>
          <w:rStyle w:val="Ninguno"/>
          <w:bCs/>
          <w:color w:val="404040" w:themeColor="text2"/>
          <w:sz w:val="24"/>
          <w:szCs w:val="24"/>
          <w:lang w:val="es-MX"/>
        </w:rPr>
        <w:t xml:space="preserve">Implementado </w:t>
      </w:r>
      <w:r w:rsidR="00F066F1"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desde hace cinco </w:t>
      </w:r>
      <w:r w:rsidR="00EA4E68">
        <w:rPr>
          <w:rStyle w:val="Ninguno"/>
          <w:bCs/>
          <w:color w:val="404040" w:themeColor="text2"/>
          <w:sz w:val="24"/>
          <w:szCs w:val="24"/>
          <w:lang w:val="es-MX"/>
        </w:rPr>
        <w:t>ediciones</w:t>
      </w:r>
      <w:r w:rsidR="00F066F1"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, mediante </w:t>
      </w:r>
      <w:r>
        <w:rPr>
          <w:rStyle w:val="Ninguno"/>
          <w:bCs/>
          <w:color w:val="404040" w:themeColor="text2"/>
          <w:sz w:val="24"/>
          <w:szCs w:val="24"/>
          <w:lang w:val="es-MX"/>
        </w:rPr>
        <w:t xml:space="preserve">este programa </w:t>
      </w:r>
      <w:r w:rsidR="00F066F1" w:rsidRPr="00F066F1">
        <w:rPr>
          <w:rStyle w:val="Ninguno"/>
          <w:bCs/>
          <w:color w:val="404040" w:themeColor="text2"/>
          <w:sz w:val="24"/>
          <w:szCs w:val="24"/>
          <w:lang w:val="es-MX"/>
        </w:rPr>
        <w:t>las librerías de todo el mundo pueden acceder a un descuento de hasta el 50% sobre PVP en sus compras en firme durante las Jornadas Profesionales. Este beneficio se realiza exclusivamente en los stands adheridos, que se reconocen con un cartel identificador.</w:t>
      </w:r>
    </w:p>
    <w:p w14:paraId="0E50CF65" w14:textId="77777777" w:rsidR="00F066F1" w:rsidRPr="00F066F1" w:rsidRDefault="00F066F1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</w:p>
    <w:p w14:paraId="4D30FF93" w14:textId="77777777" w:rsidR="00F066F1" w:rsidRPr="0046484A" w:rsidRDefault="00F066F1" w:rsidP="00EA4E68">
      <w:pPr>
        <w:pStyle w:val="Cuerpo"/>
        <w:jc w:val="both"/>
        <w:rPr>
          <w:rStyle w:val="Ninguno"/>
          <w:b/>
          <w:bCs/>
          <w:color w:val="404040" w:themeColor="text2"/>
          <w:sz w:val="24"/>
          <w:szCs w:val="24"/>
          <w:lang w:val="es-MX"/>
        </w:rPr>
      </w:pPr>
      <w:r w:rsidRPr="0046484A">
        <w:rPr>
          <w:rStyle w:val="Ninguno"/>
          <w:b/>
          <w:bCs/>
          <w:color w:val="404040" w:themeColor="text2"/>
          <w:sz w:val="24"/>
          <w:szCs w:val="24"/>
          <w:lang w:val="es-MX"/>
        </w:rPr>
        <w:t>Programa Biblioteca Amiga</w:t>
      </w:r>
    </w:p>
    <w:p w14:paraId="6BC998D8" w14:textId="77777777" w:rsidR="0046484A" w:rsidRDefault="0046484A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  <w:r>
        <w:rPr>
          <w:rStyle w:val="Ninguno"/>
          <w:bCs/>
          <w:color w:val="404040" w:themeColor="text2"/>
          <w:sz w:val="24"/>
          <w:szCs w:val="24"/>
          <w:lang w:val="es-MX"/>
        </w:rPr>
        <w:t xml:space="preserve">Los </w:t>
      </w:r>
      <w:r w:rsidR="00F066F1" w:rsidRPr="00F066F1">
        <w:rPr>
          <w:rStyle w:val="Ninguno"/>
          <w:bCs/>
          <w:color w:val="404040" w:themeColor="text2"/>
          <w:sz w:val="24"/>
          <w:szCs w:val="24"/>
          <w:lang w:val="es-MX"/>
        </w:rPr>
        <w:t xml:space="preserve">bibliotecarios acceden a un descuento de hasta el 50% sobre PVP en sus compras en firme durante las Jornadas Profesionales. </w:t>
      </w:r>
    </w:p>
    <w:p w14:paraId="2FF98CA2" w14:textId="77777777" w:rsidR="0046484A" w:rsidRDefault="0046484A" w:rsidP="00EA4E68">
      <w:pPr>
        <w:pStyle w:val="Cuerpo"/>
        <w:jc w:val="both"/>
        <w:rPr>
          <w:rStyle w:val="Ninguno"/>
          <w:bCs/>
          <w:color w:val="404040" w:themeColor="text2"/>
          <w:sz w:val="24"/>
          <w:szCs w:val="24"/>
          <w:lang w:val="es-MX"/>
        </w:rPr>
      </w:pPr>
    </w:p>
    <w:p w14:paraId="1394E790" w14:textId="77777777" w:rsidR="00311993" w:rsidRPr="00311993" w:rsidRDefault="00F06ED6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>
        <w:rPr>
          <w:rStyle w:val="Ninguno"/>
          <w:b/>
          <w:bCs/>
          <w:color w:val="12AA8D"/>
          <w:sz w:val="24"/>
          <w:szCs w:val="24"/>
          <w:lang w:val="es-MX"/>
        </w:rPr>
        <w:t>F</w:t>
      </w:r>
      <w:r w:rsidR="00311993" w:rsidRPr="00311993">
        <w:rPr>
          <w:rStyle w:val="Ninguno"/>
          <w:b/>
          <w:bCs/>
          <w:color w:val="12AA8D"/>
          <w:sz w:val="24"/>
          <w:szCs w:val="24"/>
          <w:lang w:val="es-MX"/>
        </w:rPr>
        <w:t>echas y horarios</w:t>
      </w:r>
      <w:r w:rsidR="0046484A">
        <w:rPr>
          <w:rStyle w:val="Ninguno"/>
          <w:b/>
          <w:bCs/>
          <w:color w:val="12AA8D"/>
          <w:sz w:val="24"/>
          <w:szCs w:val="24"/>
          <w:lang w:val="es-MX"/>
        </w:rPr>
        <w:t xml:space="preserve"> de las Jornadas Profesionales</w:t>
      </w:r>
      <w:r w:rsidR="00311993" w:rsidRPr="00311993">
        <w:rPr>
          <w:rStyle w:val="Ninguno"/>
          <w:b/>
          <w:bCs/>
          <w:color w:val="12AA8D"/>
          <w:sz w:val="24"/>
          <w:szCs w:val="24"/>
          <w:lang w:val="es-MX"/>
        </w:rPr>
        <w:t xml:space="preserve">: </w:t>
      </w:r>
    </w:p>
    <w:p w14:paraId="52844871" w14:textId="77777777" w:rsidR="00311993" w:rsidRPr="00311993" w:rsidRDefault="0031199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311993">
        <w:rPr>
          <w:color w:val="5E5E5E"/>
          <w:sz w:val="24"/>
          <w:szCs w:val="24"/>
          <w:lang w:val="it-IT"/>
        </w:rPr>
        <w:t>Martes 25 de abril de 9:00 a 18:00</w:t>
      </w:r>
    </w:p>
    <w:p w14:paraId="37DBFBAE" w14:textId="77777777" w:rsidR="00311993" w:rsidRPr="00311993" w:rsidRDefault="00311993" w:rsidP="00EA4E68">
      <w:pPr>
        <w:pStyle w:val="Cuerpo"/>
        <w:jc w:val="both"/>
        <w:rPr>
          <w:color w:val="5E5E5E"/>
          <w:sz w:val="24"/>
          <w:szCs w:val="24"/>
          <w:lang w:val="it-IT"/>
        </w:rPr>
      </w:pPr>
      <w:r w:rsidRPr="00311993">
        <w:rPr>
          <w:color w:val="5E5E5E"/>
          <w:sz w:val="24"/>
          <w:szCs w:val="24"/>
          <w:lang w:val="it-IT"/>
        </w:rPr>
        <w:t>Miércoles 26 de abril de 9:00 a 18:00</w:t>
      </w:r>
    </w:p>
    <w:p w14:paraId="0D5319E1" w14:textId="77777777" w:rsidR="00AF2D47" w:rsidRDefault="00311993" w:rsidP="00EA4E68">
      <w:pPr>
        <w:pStyle w:val="Cuerpo"/>
        <w:jc w:val="both"/>
        <w:rPr>
          <w:color w:val="5E5E5E"/>
          <w:sz w:val="24"/>
          <w:szCs w:val="24"/>
        </w:rPr>
      </w:pPr>
      <w:r w:rsidRPr="00311993">
        <w:rPr>
          <w:color w:val="5E5E5E"/>
          <w:sz w:val="24"/>
          <w:szCs w:val="24"/>
          <w:lang w:val="it-IT"/>
        </w:rPr>
        <w:t>Jueves 27 de abril de 9:00 a 18:00. A partir de las 14:00 la Feria abrirá para público general</w:t>
      </w:r>
      <w:r>
        <w:rPr>
          <w:color w:val="5E5E5E"/>
          <w:sz w:val="24"/>
          <w:szCs w:val="24"/>
          <w:lang w:val="it-IT"/>
        </w:rPr>
        <w:t xml:space="preserve"> en La Rural. </w:t>
      </w:r>
    </w:p>
    <w:p w14:paraId="48149425" w14:textId="77777777" w:rsidR="00AF2D47" w:rsidRDefault="00AF2D47" w:rsidP="00EA4E68">
      <w:pPr>
        <w:pStyle w:val="Cuerpo"/>
        <w:jc w:val="both"/>
        <w:rPr>
          <w:color w:val="5E5E5E"/>
          <w:sz w:val="24"/>
          <w:szCs w:val="24"/>
        </w:rPr>
      </w:pPr>
    </w:p>
    <w:p w14:paraId="58842D40" w14:textId="77777777" w:rsidR="00AF2D47" w:rsidRDefault="007C20BB" w:rsidP="00EA4E68">
      <w:pPr>
        <w:pStyle w:val="Cuerpo"/>
        <w:jc w:val="both"/>
      </w:pPr>
      <w:r>
        <w:rPr>
          <w:color w:val="5E5E5E"/>
          <w:sz w:val="24"/>
          <w:szCs w:val="24"/>
          <w:lang w:val="es-ES_tradnl"/>
        </w:rPr>
        <w:t>Cordialmente,</w:t>
      </w:r>
      <w:r>
        <w:rPr>
          <w:color w:val="5E5E5E"/>
          <w:sz w:val="24"/>
          <w:szCs w:val="24"/>
        </w:rPr>
        <w:br/>
      </w:r>
      <w:r>
        <w:rPr>
          <w:rStyle w:val="Ninguno"/>
          <w:b/>
          <w:bCs/>
          <w:color w:val="009F82"/>
          <w:sz w:val="24"/>
          <w:szCs w:val="24"/>
        </w:rPr>
        <w:t>Fundación El Libro</w:t>
      </w:r>
    </w:p>
    <w:sectPr w:rsidR="00AF2D47" w:rsidSect="00C752D8">
      <w:headerReference w:type="default" r:id="rId11"/>
      <w:footerReference w:type="default" r:id="rId12"/>
      <w:pgSz w:w="11907" w:h="16839" w:code="9"/>
      <w:pgMar w:top="1134" w:right="1134" w:bottom="1134" w:left="1134" w:header="3402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F7B35" w14:textId="77777777" w:rsidR="00E13E2F" w:rsidRDefault="00E13E2F">
      <w:r>
        <w:separator/>
      </w:r>
    </w:p>
  </w:endnote>
  <w:endnote w:type="continuationSeparator" w:id="0">
    <w:p w14:paraId="2B7CC6ED" w14:textId="77777777" w:rsidR="00E13E2F" w:rsidRDefault="00E1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4A688" w14:textId="77777777" w:rsidR="00AF2D47" w:rsidRDefault="00C752D8"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557A3AE" wp14:editId="4E2F3702">
          <wp:simplePos x="0" y="0"/>
          <wp:positionH relativeFrom="page">
            <wp:posOffset>9525</wp:posOffset>
          </wp:positionH>
          <wp:positionV relativeFrom="page">
            <wp:align>bottom</wp:align>
          </wp:positionV>
          <wp:extent cx="7584990" cy="8799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45-PlantCarta-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990" cy="879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88E">
      <w:rPr>
        <w:noProof/>
        <w:lang w:val="es-MX" w:eastAsia="es-MX"/>
      </w:rPr>
      <w:drawing>
        <wp:anchor distT="152400" distB="152400" distL="152400" distR="152400" simplePos="0" relativeHeight="251659264" behindDoc="1" locked="0" layoutInCell="1" allowOverlap="1" wp14:anchorId="045E17AE" wp14:editId="28BF1A6C">
          <wp:simplePos x="0" y="0"/>
          <wp:positionH relativeFrom="page">
            <wp:posOffset>0</wp:posOffset>
          </wp:positionH>
          <wp:positionV relativeFrom="page">
            <wp:posOffset>10982039</wp:posOffset>
          </wp:positionV>
          <wp:extent cx="7772400" cy="901297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lantilla programas 2-0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488" cy="9009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085E" w14:textId="77777777" w:rsidR="00E13E2F" w:rsidRDefault="00E13E2F">
      <w:r>
        <w:separator/>
      </w:r>
    </w:p>
  </w:footnote>
  <w:footnote w:type="continuationSeparator" w:id="0">
    <w:p w14:paraId="4C986DF9" w14:textId="77777777" w:rsidR="00E13E2F" w:rsidRDefault="00E1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05E7" w14:textId="77777777" w:rsidR="00AF2D47" w:rsidRDefault="007C20BB">
    <w:r>
      <w:rPr>
        <w:noProof/>
        <w:lang w:val="es-MX" w:eastAsia="es-MX"/>
      </w:rPr>
      <w:drawing>
        <wp:anchor distT="152400" distB="152400" distL="152400" distR="152400" simplePos="0" relativeHeight="251658240" behindDoc="1" locked="0" layoutInCell="1" allowOverlap="1" wp14:anchorId="5F9123CE" wp14:editId="5E1777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66" cy="210343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ncabezado_Profesionales-0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66" cy="21034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47"/>
    <w:rsid w:val="0003288E"/>
    <w:rsid w:val="000B1623"/>
    <w:rsid w:val="0010103D"/>
    <w:rsid w:val="00110F87"/>
    <w:rsid w:val="001751C0"/>
    <w:rsid w:val="001F7C14"/>
    <w:rsid w:val="00311993"/>
    <w:rsid w:val="00311FD2"/>
    <w:rsid w:val="003137D5"/>
    <w:rsid w:val="003862A9"/>
    <w:rsid w:val="0046484A"/>
    <w:rsid w:val="005F3B63"/>
    <w:rsid w:val="0065369E"/>
    <w:rsid w:val="006A7A79"/>
    <w:rsid w:val="007C20BB"/>
    <w:rsid w:val="008024EB"/>
    <w:rsid w:val="008D1014"/>
    <w:rsid w:val="00946893"/>
    <w:rsid w:val="009F136A"/>
    <w:rsid w:val="00AF2D47"/>
    <w:rsid w:val="00B031CC"/>
    <w:rsid w:val="00B56B1F"/>
    <w:rsid w:val="00BB0479"/>
    <w:rsid w:val="00BD0B82"/>
    <w:rsid w:val="00C360FE"/>
    <w:rsid w:val="00C752D8"/>
    <w:rsid w:val="00CA6CFE"/>
    <w:rsid w:val="00D20504"/>
    <w:rsid w:val="00D60E3C"/>
    <w:rsid w:val="00E13E2F"/>
    <w:rsid w:val="00E4701F"/>
    <w:rsid w:val="00E9224D"/>
    <w:rsid w:val="00EA4E68"/>
    <w:rsid w:val="00ED0128"/>
    <w:rsid w:val="00F066F1"/>
    <w:rsid w:val="00F06ED6"/>
    <w:rsid w:val="00F147B0"/>
    <w:rsid w:val="00F9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6D0AB"/>
  <w15:docId w15:val="{DD4F6906-B05A-4299-8ADB-E473B834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03288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8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288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8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D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el-libro.org.ar/profesional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adcde-d0f1-49a4-b46d-6bb234ce5ac9">
      <Terms xmlns="http://schemas.microsoft.com/office/infopath/2007/PartnerControls"/>
    </lcf76f155ced4ddcb4097134ff3c332f>
    <TaxCatchAll xmlns="3ad03a2b-2433-4f3a-92eb-8e5bb4b99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940B8490395D4E904E6278620721DA" ma:contentTypeVersion="17" ma:contentTypeDescription="Crear nuevo documento." ma:contentTypeScope="" ma:versionID="d5a5e4cc0f1a00921bd9fe770ecb052b">
  <xsd:schema xmlns:xsd="http://www.w3.org/2001/XMLSchema" xmlns:xs="http://www.w3.org/2001/XMLSchema" xmlns:p="http://schemas.microsoft.com/office/2006/metadata/properties" xmlns:ns2="b1d9938d-b489-42bc-babb-9dcbf818c970" xmlns:ns3="3ad03a2b-2433-4f3a-92eb-8e5bb4b99fb8" xmlns:ns4="413adcde-d0f1-49a4-b46d-6bb234ce5ac9" targetNamespace="http://schemas.microsoft.com/office/2006/metadata/properties" ma:root="true" ma:fieldsID="7eb0cacbeb44a5e1b48a87e75c42b74c" ns2:_="" ns3:_="" ns4:_="">
    <xsd:import namespace="b1d9938d-b489-42bc-babb-9dcbf818c970"/>
    <xsd:import namespace="3ad03a2b-2433-4f3a-92eb-8e5bb4b99fb8"/>
    <xsd:import namespace="413adcde-d0f1-49a4-b46d-6bb234ce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938d-b489-42bc-babb-9dcbf818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la sugerencia para compartir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03a2b-2433-4f3a-92eb-8e5bb4b99fb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Columna global de taxonomía" ma:hidden="true" ma:list="{e02612dc-814a-4d65-bb59-4aa4e7ff7605}" ma:internalName="TaxCatchAll" ma:showField="CatchAllData" ma:web="3ad03a2b-2433-4f3a-92eb-8e5bb4b99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dcde-d0f1-49a4-b46d-6bb234ce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4b97c5e7-d8e6-4d0e-a838-1eb4a7b93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83ACC-8B86-41C9-B99F-32B595D496E4}">
  <ds:schemaRefs>
    <ds:schemaRef ds:uri="http://schemas.microsoft.com/office/2006/metadata/properties"/>
    <ds:schemaRef ds:uri="http://schemas.microsoft.com/office/infopath/2007/PartnerControls"/>
    <ds:schemaRef ds:uri="413adcde-d0f1-49a4-b46d-6bb234ce5ac9"/>
    <ds:schemaRef ds:uri="3ad03a2b-2433-4f3a-92eb-8e5bb4b99fb8"/>
  </ds:schemaRefs>
</ds:datastoreItem>
</file>

<file path=customXml/itemProps2.xml><?xml version="1.0" encoding="utf-8"?>
<ds:datastoreItem xmlns:ds="http://schemas.openxmlformats.org/officeDocument/2006/customXml" ds:itemID="{833851DF-DA85-4A97-A938-C8F38BA01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1C979-13CF-42FE-8892-4E3DE58C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9938d-b489-42bc-babb-9dcbf818c970"/>
    <ds:schemaRef ds:uri="3ad03a2b-2433-4f3a-92eb-8e5bb4b99fb8"/>
    <ds:schemaRef ds:uri="413adcde-d0f1-49a4-b46d-6bb234ce5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Usuario de Windows</cp:lastModifiedBy>
  <cp:revision>3</cp:revision>
  <dcterms:created xsi:type="dcterms:W3CDTF">2023-04-13T17:31:00Z</dcterms:created>
  <dcterms:modified xsi:type="dcterms:W3CDTF">2023-04-14T13:43:00Z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0x010100F0940B8490395D4E904E6278620721DA</vt:lpwstr>
  </property>
</Properties>
</file>